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6C6" w14:textId="77777777" w:rsidR="00A16431" w:rsidRPr="00622638" w:rsidRDefault="00A16431" w:rsidP="0046233D">
      <w:p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(I woke up early this morning to review my sermon.  But first, I saw a piece </w:t>
      </w:r>
      <w:r w:rsidR="00D150E3" w:rsidRPr="00622638">
        <w:rPr>
          <w:rFonts w:cstheme="minorHAnsi"/>
          <w:sz w:val="32"/>
          <w:szCs w:val="32"/>
        </w:rPr>
        <w:t xml:space="preserve">that </w:t>
      </w:r>
      <w:r w:rsidR="00C53662" w:rsidRPr="00622638">
        <w:rPr>
          <w:rFonts w:cstheme="minorHAnsi"/>
          <w:sz w:val="32"/>
          <w:szCs w:val="32"/>
        </w:rPr>
        <w:t>s</w:t>
      </w:r>
      <w:r w:rsidR="00D150E3" w:rsidRPr="00622638">
        <w:rPr>
          <w:rFonts w:cstheme="minorHAnsi"/>
          <w:sz w:val="32"/>
          <w:szCs w:val="32"/>
        </w:rPr>
        <w:t xml:space="preserve">poke to all the violence in our world today – and </w:t>
      </w:r>
      <w:r w:rsidR="00C53662" w:rsidRPr="00622638">
        <w:rPr>
          <w:rFonts w:cstheme="minorHAnsi"/>
          <w:sz w:val="32"/>
          <w:szCs w:val="32"/>
        </w:rPr>
        <w:t xml:space="preserve">I wondered – </w:t>
      </w:r>
      <w:r w:rsidR="00D150E3" w:rsidRPr="00622638">
        <w:rPr>
          <w:rFonts w:cstheme="minorHAnsi"/>
          <w:sz w:val="32"/>
          <w:szCs w:val="32"/>
        </w:rPr>
        <w:t xml:space="preserve">how </w:t>
      </w:r>
      <w:r w:rsidR="00C53662" w:rsidRPr="00622638">
        <w:rPr>
          <w:rFonts w:cstheme="minorHAnsi"/>
          <w:sz w:val="32"/>
          <w:szCs w:val="32"/>
        </w:rPr>
        <w:t>could</w:t>
      </w:r>
      <w:r w:rsidR="0074063A" w:rsidRPr="00622638">
        <w:rPr>
          <w:rFonts w:cstheme="minorHAnsi"/>
          <w:sz w:val="32"/>
          <w:szCs w:val="32"/>
        </w:rPr>
        <w:t xml:space="preserve"> </w:t>
      </w:r>
      <w:r w:rsidR="00C53662" w:rsidRPr="00622638">
        <w:rPr>
          <w:rFonts w:cstheme="minorHAnsi"/>
          <w:sz w:val="32"/>
          <w:szCs w:val="32"/>
        </w:rPr>
        <w:t xml:space="preserve">I </w:t>
      </w:r>
      <w:r w:rsidR="0074063A" w:rsidRPr="00622638">
        <w:rPr>
          <w:rFonts w:cstheme="minorHAnsi"/>
          <w:sz w:val="32"/>
          <w:szCs w:val="32"/>
        </w:rPr>
        <w:t>sti</w:t>
      </w:r>
      <w:r w:rsidR="00C53662" w:rsidRPr="00622638">
        <w:rPr>
          <w:rFonts w:cstheme="minorHAnsi"/>
          <w:sz w:val="32"/>
          <w:szCs w:val="32"/>
        </w:rPr>
        <w:t>ll be preaching about Christmas today…</w:t>
      </w:r>
      <w:r w:rsidR="0074063A" w:rsidRPr="00622638">
        <w:rPr>
          <w:rFonts w:cstheme="minorHAnsi"/>
          <w:sz w:val="32"/>
          <w:szCs w:val="32"/>
        </w:rPr>
        <w:t>)</w:t>
      </w:r>
    </w:p>
    <w:p w14:paraId="122F5E12" w14:textId="77777777" w:rsidR="0046233D" w:rsidRPr="00622638" w:rsidRDefault="00A566CC" w:rsidP="0046233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None of our Christmas Gospels this year were from Matthew.  </w:t>
      </w:r>
      <w:r w:rsidR="00885B7D" w:rsidRPr="00622638">
        <w:rPr>
          <w:rFonts w:cstheme="minorHAnsi"/>
          <w:sz w:val="32"/>
          <w:szCs w:val="32"/>
        </w:rPr>
        <w:t>That’s because the Lectionary Chr</w:t>
      </w:r>
      <w:r w:rsidR="00B36A96" w:rsidRPr="00622638">
        <w:rPr>
          <w:rFonts w:cstheme="minorHAnsi"/>
          <w:sz w:val="32"/>
          <w:szCs w:val="32"/>
        </w:rPr>
        <w:t>istmas Gospels exclude Matthew,</w:t>
      </w:r>
      <w:r w:rsidR="00885B7D" w:rsidRPr="00622638">
        <w:rPr>
          <w:rFonts w:cstheme="minorHAnsi"/>
          <w:sz w:val="32"/>
          <w:szCs w:val="32"/>
        </w:rPr>
        <w:t xml:space="preserve"> and are always</w:t>
      </w:r>
      <w:r w:rsidRPr="00622638">
        <w:rPr>
          <w:rFonts w:cstheme="minorHAnsi"/>
          <w:sz w:val="32"/>
          <w:szCs w:val="32"/>
        </w:rPr>
        <w:t xml:space="preserve"> the same in our Lectionary years A, B, and C.</w:t>
      </w:r>
    </w:p>
    <w:p w14:paraId="3E38A0D8" w14:textId="77777777" w:rsidR="00A566CC" w:rsidRPr="00622638" w:rsidRDefault="00A566CC" w:rsidP="0046233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So today, I’m going to </w:t>
      </w:r>
      <w:r w:rsidR="00791070" w:rsidRPr="00622638">
        <w:rPr>
          <w:rFonts w:cstheme="minorHAnsi"/>
          <w:sz w:val="32"/>
          <w:szCs w:val="32"/>
        </w:rPr>
        <w:t>present</w:t>
      </w:r>
      <w:r w:rsidRPr="00622638">
        <w:rPr>
          <w:rFonts w:cstheme="minorHAnsi"/>
          <w:sz w:val="32"/>
          <w:szCs w:val="32"/>
        </w:rPr>
        <w:t xml:space="preserve"> my own </w:t>
      </w:r>
      <w:r w:rsidR="007C016B" w:rsidRPr="00622638">
        <w:rPr>
          <w:rFonts w:cstheme="minorHAnsi"/>
          <w:sz w:val="32"/>
          <w:szCs w:val="32"/>
        </w:rPr>
        <w:t xml:space="preserve">“Christmas Gospel” from Matthew – </w:t>
      </w:r>
      <w:r w:rsidRPr="00622638">
        <w:rPr>
          <w:rFonts w:cstheme="minorHAnsi"/>
          <w:sz w:val="32"/>
          <w:szCs w:val="32"/>
        </w:rPr>
        <w:t>for your consideration.</w:t>
      </w:r>
    </w:p>
    <w:p w14:paraId="1D7F632D" w14:textId="77777777" w:rsidR="009770F3" w:rsidRPr="00622638" w:rsidRDefault="00A566CC" w:rsidP="009770F3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Why?  Because I want to remind you of the infinite </w:t>
      </w:r>
      <w:r w:rsidRPr="00622638">
        <w:rPr>
          <w:rFonts w:cstheme="minorHAnsi"/>
          <w:i/>
          <w:sz w:val="32"/>
          <w:szCs w:val="32"/>
        </w:rPr>
        <w:t>creative</w:t>
      </w:r>
      <w:r w:rsidRPr="00622638">
        <w:rPr>
          <w:rFonts w:cstheme="minorHAnsi"/>
          <w:sz w:val="32"/>
          <w:szCs w:val="32"/>
        </w:rPr>
        <w:t xml:space="preserve"> </w:t>
      </w:r>
      <w:r w:rsidRPr="00622638">
        <w:rPr>
          <w:rFonts w:cstheme="minorHAnsi"/>
          <w:i/>
          <w:sz w:val="32"/>
          <w:szCs w:val="32"/>
          <w:u w:val="single"/>
        </w:rPr>
        <w:t>possibilities</w:t>
      </w:r>
      <w:r w:rsidRPr="00622638">
        <w:rPr>
          <w:rFonts w:cstheme="minorHAnsi"/>
          <w:sz w:val="32"/>
          <w:szCs w:val="32"/>
        </w:rPr>
        <w:t xml:space="preserve"> of The Word of God.  Here’s how Episcopalians</w:t>
      </w:r>
      <w:r w:rsidR="00B36A96" w:rsidRPr="00622638">
        <w:rPr>
          <w:rFonts w:cstheme="minorHAnsi"/>
          <w:sz w:val="32"/>
          <w:szCs w:val="32"/>
        </w:rPr>
        <w:t xml:space="preserve"> can</w:t>
      </w:r>
      <w:r w:rsidRPr="00622638">
        <w:rPr>
          <w:rFonts w:cstheme="minorHAnsi"/>
          <w:sz w:val="32"/>
          <w:szCs w:val="32"/>
        </w:rPr>
        <w:t xml:space="preserve"> define The Word of God: </w:t>
      </w:r>
    </w:p>
    <w:p w14:paraId="3B0C6D9F" w14:textId="77777777" w:rsidR="009770F3" w:rsidRPr="00622638" w:rsidRDefault="00A566CC" w:rsidP="009770F3">
      <w:pPr>
        <w:pStyle w:val="ListParagraph"/>
        <w:numPr>
          <w:ilvl w:val="1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It is </w:t>
      </w:r>
      <w:r w:rsidR="000A23CF" w:rsidRPr="00622638">
        <w:rPr>
          <w:rFonts w:cstheme="minorHAnsi"/>
          <w:i/>
          <w:sz w:val="32"/>
          <w:szCs w:val="32"/>
        </w:rPr>
        <w:t>the</w:t>
      </w:r>
      <w:r w:rsidR="000A23CF" w:rsidRPr="00622638">
        <w:rPr>
          <w:rFonts w:cstheme="minorHAnsi"/>
          <w:sz w:val="32"/>
          <w:szCs w:val="32"/>
        </w:rPr>
        <w:t xml:space="preserve"> “creative verbal expression of God's power; </w:t>
      </w:r>
    </w:p>
    <w:p w14:paraId="66D6300C" w14:textId="77777777" w:rsidR="009770F3" w:rsidRPr="00622638" w:rsidRDefault="000A23CF" w:rsidP="009770F3">
      <w:pPr>
        <w:pStyle w:val="ListParagraph"/>
        <w:numPr>
          <w:ilvl w:val="1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or </w:t>
      </w:r>
      <w:r w:rsidRPr="00622638">
        <w:rPr>
          <w:rFonts w:cstheme="minorHAnsi"/>
          <w:i/>
          <w:sz w:val="32"/>
          <w:szCs w:val="32"/>
        </w:rPr>
        <w:t>the</w:t>
      </w:r>
      <w:r w:rsidRPr="00622638">
        <w:rPr>
          <w:rFonts w:cstheme="minorHAnsi"/>
          <w:sz w:val="32"/>
          <w:szCs w:val="32"/>
        </w:rPr>
        <w:t xml:space="preserve"> </w:t>
      </w:r>
      <w:r w:rsidR="00B36A96" w:rsidRPr="00622638">
        <w:rPr>
          <w:rFonts w:cstheme="minorHAnsi"/>
          <w:sz w:val="32"/>
          <w:szCs w:val="32"/>
        </w:rPr>
        <w:t>“</w:t>
      </w:r>
      <w:r w:rsidRPr="00622638">
        <w:rPr>
          <w:rFonts w:cstheme="minorHAnsi"/>
          <w:sz w:val="32"/>
          <w:szCs w:val="32"/>
        </w:rPr>
        <w:t>Holy Scriptures that were written under God's inspiration</w:t>
      </w:r>
      <w:r w:rsidR="00B36A96" w:rsidRPr="00622638">
        <w:rPr>
          <w:rFonts w:cstheme="minorHAnsi"/>
          <w:sz w:val="32"/>
          <w:szCs w:val="32"/>
        </w:rPr>
        <w:t>;”</w:t>
      </w:r>
    </w:p>
    <w:p w14:paraId="41FE1A8B" w14:textId="77777777" w:rsidR="00A566CC" w:rsidRPr="00622638" w:rsidRDefault="000A23CF" w:rsidP="009770F3">
      <w:pPr>
        <w:pStyle w:val="ListParagraph"/>
        <w:numPr>
          <w:ilvl w:val="1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or </w:t>
      </w:r>
      <w:r w:rsidR="00B36A96" w:rsidRPr="00622638">
        <w:rPr>
          <w:rFonts w:cstheme="minorHAnsi"/>
          <w:sz w:val="32"/>
          <w:szCs w:val="32"/>
        </w:rPr>
        <w:t>“</w:t>
      </w:r>
      <w:r w:rsidRPr="00622638">
        <w:rPr>
          <w:rFonts w:cstheme="minorHAnsi"/>
          <w:sz w:val="32"/>
          <w:szCs w:val="32"/>
        </w:rPr>
        <w:t>Jesus Christ, the Logos, the eternal Son of God, the Word made flesh.”</w:t>
      </w:r>
    </w:p>
    <w:p w14:paraId="4C4D2CB3" w14:textId="77777777" w:rsidR="009770F3" w:rsidRPr="00622638" w:rsidRDefault="002A572D" w:rsidP="002A572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I would agree with </w:t>
      </w:r>
      <w:r w:rsidR="00D34FEC" w:rsidRPr="00622638">
        <w:rPr>
          <w:rFonts w:cstheme="minorHAnsi"/>
          <w:sz w:val="32"/>
          <w:szCs w:val="32"/>
        </w:rPr>
        <w:t>most</w:t>
      </w:r>
      <w:r w:rsidRPr="00622638">
        <w:rPr>
          <w:rFonts w:cstheme="minorHAnsi"/>
          <w:sz w:val="32"/>
          <w:szCs w:val="32"/>
        </w:rPr>
        <w:t xml:space="preserve"> </w:t>
      </w:r>
      <w:r w:rsidR="009770F3" w:rsidRPr="00622638">
        <w:rPr>
          <w:rFonts w:cstheme="minorHAnsi"/>
          <w:sz w:val="32"/>
          <w:szCs w:val="32"/>
        </w:rPr>
        <w:t>Episcopalians who believe that:</w:t>
      </w:r>
    </w:p>
    <w:p w14:paraId="47B89F93" w14:textId="77777777" w:rsidR="009770F3" w:rsidRPr="00622638" w:rsidRDefault="002A572D" w:rsidP="009770F3">
      <w:pPr>
        <w:pStyle w:val="ListParagraph"/>
        <w:numPr>
          <w:ilvl w:val="1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“</w:t>
      </w:r>
      <w:proofErr w:type="gramStart"/>
      <w:r w:rsidRPr="00622638">
        <w:rPr>
          <w:rFonts w:cstheme="minorHAnsi"/>
          <w:sz w:val="32"/>
          <w:szCs w:val="32"/>
        </w:rPr>
        <w:t>the</w:t>
      </w:r>
      <w:proofErr w:type="gramEnd"/>
      <w:r w:rsidRPr="00622638">
        <w:rPr>
          <w:rFonts w:cstheme="minorHAnsi"/>
          <w:sz w:val="32"/>
          <w:szCs w:val="32"/>
        </w:rPr>
        <w:t xml:space="preserve"> authors or editors of biblical material communicated their faith in their own words </w:t>
      </w:r>
      <w:r w:rsidRPr="00622638">
        <w:rPr>
          <w:rFonts w:cstheme="minorHAnsi"/>
          <w:i/>
          <w:sz w:val="32"/>
          <w:szCs w:val="32"/>
        </w:rPr>
        <w:t>after</w:t>
      </w:r>
      <w:r w:rsidRPr="00622638">
        <w:rPr>
          <w:rFonts w:cstheme="minorHAnsi"/>
          <w:sz w:val="32"/>
          <w:szCs w:val="32"/>
        </w:rPr>
        <w:t xml:space="preserve"> being inspired by God. </w:t>
      </w:r>
    </w:p>
    <w:p w14:paraId="10CEAE5C" w14:textId="77777777" w:rsidR="002A572D" w:rsidRPr="00622638" w:rsidRDefault="002A572D" w:rsidP="009770F3">
      <w:pPr>
        <w:pStyle w:val="ListParagraph"/>
        <w:numPr>
          <w:ilvl w:val="1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The ultimate </w:t>
      </w:r>
      <w:r w:rsidRPr="00622638">
        <w:rPr>
          <w:rFonts w:cstheme="minorHAnsi"/>
          <w:i/>
          <w:sz w:val="32"/>
          <w:szCs w:val="32"/>
        </w:rPr>
        <w:t>expression</w:t>
      </w:r>
      <w:r w:rsidRPr="00622638">
        <w:rPr>
          <w:rFonts w:cstheme="minorHAnsi"/>
          <w:sz w:val="32"/>
          <w:szCs w:val="32"/>
        </w:rPr>
        <w:t xml:space="preserve"> of God's word was not </w:t>
      </w:r>
      <w:r w:rsidR="00B36A96" w:rsidRPr="00622638">
        <w:rPr>
          <w:rFonts w:cstheme="minorHAnsi"/>
          <w:sz w:val="32"/>
          <w:szCs w:val="32"/>
        </w:rPr>
        <w:t xml:space="preserve">in law, prophecy, </w:t>
      </w:r>
      <w:r w:rsidR="0074063A" w:rsidRPr="00622638">
        <w:rPr>
          <w:rFonts w:cstheme="minorHAnsi"/>
          <w:sz w:val="32"/>
          <w:szCs w:val="32"/>
        </w:rPr>
        <w:t>or</w:t>
      </w:r>
      <w:r w:rsidR="00B36A96" w:rsidRPr="00622638">
        <w:rPr>
          <w:rFonts w:cstheme="minorHAnsi"/>
          <w:sz w:val="32"/>
          <w:szCs w:val="32"/>
        </w:rPr>
        <w:t xml:space="preserve"> scripture – </w:t>
      </w:r>
      <w:r w:rsidRPr="00622638">
        <w:rPr>
          <w:rFonts w:cstheme="minorHAnsi"/>
          <w:sz w:val="32"/>
          <w:szCs w:val="32"/>
        </w:rPr>
        <w:t>but in Jesus Christ, the incarnate Word of God.”</w:t>
      </w:r>
    </w:p>
    <w:p w14:paraId="6403BEBC" w14:textId="77777777" w:rsidR="000A23CF" w:rsidRPr="00622638" w:rsidRDefault="000A23CF" w:rsidP="000A23CF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It is </w:t>
      </w:r>
      <w:r w:rsidR="00033261" w:rsidRPr="00622638">
        <w:rPr>
          <w:rFonts w:cstheme="minorHAnsi"/>
          <w:sz w:val="32"/>
          <w:szCs w:val="32"/>
        </w:rPr>
        <w:t>in</w:t>
      </w:r>
      <w:r w:rsidRPr="00622638">
        <w:rPr>
          <w:rFonts w:cstheme="minorHAnsi"/>
          <w:sz w:val="32"/>
          <w:szCs w:val="32"/>
        </w:rPr>
        <w:t xml:space="preserve"> this </w:t>
      </w:r>
      <w:r w:rsidR="00B36A96" w:rsidRPr="00622638">
        <w:rPr>
          <w:rFonts w:cstheme="minorHAnsi"/>
          <w:sz w:val="32"/>
          <w:szCs w:val="32"/>
        </w:rPr>
        <w:t xml:space="preserve">expression of </w:t>
      </w:r>
      <w:r w:rsidRPr="00622638">
        <w:rPr>
          <w:rFonts w:cstheme="minorHAnsi"/>
          <w:sz w:val="32"/>
          <w:szCs w:val="32"/>
        </w:rPr>
        <w:t xml:space="preserve">Episcopal tradition that I give you my eminently </w:t>
      </w:r>
      <w:r w:rsidR="006B3833" w:rsidRPr="00622638">
        <w:rPr>
          <w:rFonts w:cstheme="minorHAnsi"/>
          <w:sz w:val="32"/>
          <w:szCs w:val="32"/>
        </w:rPr>
        <w:t>“</w:t>
      </w:r>
      <w:r w:rsidRPr="00622638">
        <w:rPr>
          <w:rFonts w:cstheme="minorHAnsi"/>
          <w:i/>
          <w:sz w:val="32"/>
          <w:szCs w:val="32"/>
        </w:rPr>
        <w:t>unqualified</w:t>
      </w:r>
      <w:r w:rsidR="006B3833" w:rsidRPr="00622638">
        <w:rPr>
          <w:rFonts w:cstheme="minorHAnsi"/>
          <w:i/>
          <w:sz w:val="32"/>
          <w:szCs w:val="32"/>
        </w:rPr>
        <w:t>”</w:t>
      </w:r>
      <w:r w:rsidRPr="00622638">
        <w:rPr>
          <w:rFonts w:cstheme="minorHAnsi"/>
          <w:sz w:val="32"/>
          <w:szCs w:val="32"/>
        </w:rPr>
        <w:t xml:space="preserve"> selection from Matthew’s Gos</w:t>
      </w:r>
      <w:r w:rsidR="002A572D" w:rsidRPr="00622638">
        <w:rPr>
          <w:rFonts w:cstheme="minorHAnsi"/>
          <w:sz w:val="32"/>
          <w:szCs w:val="32"/>
        </w:rPr>
        <w:t xml:space="preserve">pel </w:t>
      </w:r>
      <w:r w:rsidR="00FB3633" w:rsidRPr="00622638">
        <w:rPr>
          <w:rFonts w:cstheme="minorHAnsi"/>
          <w:sz w:val="32"/>
          <w:szCs w:val="32"/>
        </w:rPr>
        <w:t>as</w:t>
      </w:r>
      <w:r w:rsidR="002A572D" w:rsidRPr="00622638">
        <w:rPr>
          <w:rFonts w:cstheme="minorHAnsi"/>
          <w:sz w:val="32"/>
          <w:szCs w:val="32"/>
        </w:rPr>
        <w:t xml:space="preserve"> my own “Christmas Gospel</w:t>
      </w:r>
      <w:r w:rsidRPr="00622638">
        <w:rPr>
          <w:rFonts w:cstheme="minorHAnsi"/>
          <w:sz w:val="32"/>
          <w:szCs w:val="32"/>
        </w:rPr>
        <w:t>”</w:t>
      </w:r>
      <w:r w:rsidR="002A572D" w:rsidRPr="00622638">
        <w:rPr>
          <w:rFonts w:cstheme="minorHAnsi"/>
          <w:sz w:val="32"/>
          <w:szCs w:val="32"/>
        </w:rPr>
        <w:t xml:space="preserve"> – The Incarnation of the Word.</w:t>
      </w:r>
    </w:p>
    <w:p w14:paraId="7EB91ECA" w14:textId="77777777" w:rsidR="002A572D" w:rsidRPr="00622638" w:rsidRDefault="000A23CF" w:rsidP="002A572D">
      <w:p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Body</w:t>
      </w:r>
    </w:p>
    <w:p w14:paraId="1EDF2C30" w14:textId="77777777" w:rsidR="00A67E9E" w:rsidRPr="00622638" w:rsidRDefault="002A572D" w:rsidP="00DC6C7D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lastRenderedPageBreak/>
        <w:t>”</w:t>
      </w:r>
      <w:r w:rsidR="00A67E9E" w:rsidRPr="00622638">
        <w:rPr>
          <w:rFonts w:cstheme="minorHAnsi"/>
          <w:sz w:val="32"/>
          <w:szCs w:val="32"/>
        </w:rPr>
        <w:t>Now th</w:t>
      </w:r>
      <w:r w:rsidR="00026D94" w:rsidRPr="00622638">
        <w:rPr>
          <w:rFonts w:cstheme="minorHAnsi"/>
          <w:sz w:val="32"/>
          <w:szCs w:val="32"/>
        </w:rPr>
        <w:t xml:space="preserve">e birth of Jesus the Messiah </w:t>
      </w:r>
      <w:r w:rsidR="00A67E9E" w:rsidRPr="00622638">
        <w:rPr>
          <w:rFonts w:cstheme="minorHAnsi"/>
          <w:sz w:val="32"/>
          <w:szCs w:val="32"/>
        </w:rPr>
        <w:t>took place in this way. When his mother Mary had been engaged to Joseph, but before they lived together, she was found to be pr</w:t>
      </w:r>
      <w:r w:rsidR="00026D94" w:rsidRPr="00622638">
        <w:rPr>
          <w:rFonts w:cstheme="minorHAnsi"/>
          <w:sz w:val="32"/>
          <w:szCs w:val="32"/>
        </w:rPr>
        <w:t xml:space="preserve">egnant from the Holy Spirit. </w:t>
      </w:r>
      <w:r w:rsidR="00A67E9E" w:rsidRPr="00622638">
        <w:rPr>
          <w:rFonts w:cstheme="minorHAnsi"/>
          <w:sz w:val="32"/>
          <w:szCs w:val="32"/>
        </w:rPr>
        <w:t>Her husband Joseph, being a righteous man and unwilling to expose her to public disgrace, pl</w:t>
      </w:r>
      <w:r w:rsidR="00026D94" w:rsidRPr="00622638">
        <w:rPr>
          <w:rFonts w:cstheme="minorHAnsi"/>
          <w:sz w:val="32"/>
          <w:szCs w:val="32"/>
        </w:rPr>
        <w:t>anned to divorce her quietly.</w:t>
      </w:r>
      <w:r w:rsidR="0074063A" w:rsidRPr="00622638">
        <w:rPr>
          <w:rFonts w:cstheme="minorHAnsi"/>
          <w:sz w:val="32"/>
          <w:szCs w:val="32"/>
        </w:rPr>
        <w:t xml:space="preserve">  </w:t>
      </w:r>
      <w:r w:rsidR="00A67E9E" w:rsidRPr="00622638">
        <w:rPr>
          <w:rFonts w:cstheme="minorHAnsi"/>
          <w:i/>
          <w:sz w:val="32"/>
          <w:szCs w:val="32"/>
        </w:rPr>
        <w:t>But</w:t>
      </w:r>
      <w:r w:rsidR="0074063A" w:rsidRPr="00622638">
        <w:rPr>
          <w:rFonts w:cstheme="minorHAnsi"/>
          <w:i/>
          <w:sz w:val="32"/>
          <w:szCs w:val="32"/>
        </w:rPr>
        <w:t>,</w:t>
      </w:r>
      <w:r w:rsidR="00A67E9E" w:rsidRPr="00622638">
        <w:rPr>
          <w:rFonts w:cstheme="minorHAnsi"/>
          <w:sz w:val="32"/>
          <w:szCs w:val="32"/>
        </w:rPr>
        <w:t xml:space="preserve"> just when he had resolved to do this, an angel of the Lord appear</w:t>
      </w:r>
      <w:r w:rsidR="00026D94" w:rsidRPr="00622638">
        <w:rPr>
          <w:rFonts w:cstheme="minorHAnsi"/>
          <w:sz w:val="32"/>
          <w:szCs w:val="32"/>
        </w:rPr>
        <w:t>ed to him in a dream and said, ‘</w:t>
      </w:r>
      <w:r w:rsidR="00A67E9E" w:rsidRPr="00622638">
        <w:rPr>
          <w:rFonts w:cstheme="minorHAnsi"/>
          <w:sz w:val="32"/>
          <w:szCs w:val="32"/>
        </w:rPr>
        <w:t xml:space="preserve">Joseph, son of David, do not be afraid to take Mary as your wife, for the child conceived in </w:t>
      </w:r>
      <w:r w:rsidR="00026D94" w:rsidRPr="00622638">
        <w:rPr>
          <w:rFonts w:cstheme="minorHAnsi"/>
          <w:sz w:val="32"/>
          <w:szCs w:val="32"/>
        </w:rPr>
        <w:t xml:space="preserve">her is from the Holy Spirit.  </w:t>
      </w:r>
      <w:r w:rsidR="00A67E9E" w:rsidRPr="00622638">
        <w:rPr>
          <w:rFonts w:cstheme="minorHAnsi"/>
          <w:sz w:val="32"/>
          <w:szCs w:val="32"/>
        </w:rPr>
        <w:t xml:space="preserve">She will bear a son, and you are to name him Jesus, for he will save </w:t>
      </w:r>
      <w:r w:rsidR="00026D94" w:rsidRPr="00622638">
        <w:rPr>
          <w:rFonts w:cstheme="minorHAnsi"/>
          <w:sz w:val="32"/>
          <w:szCs w:val="32"/>
        </w:rPr>
        <w:t xml:space="preserve">his people from their sins.”  </w:t>
      </w:r>
      <w:r w:rsidR="00A67E9E" w:rsidRPr="00622638">
        <w:rPr>
          <w:rFonts w:cstheme="minorHAnsi"/>
          <w:sz w:val="32"/>
          <w:szCs w:val="32"/>
        </w:rPr>
        <w:t>All this took place to fulfill what had been spoken by the Lord through the prophet:</w:t>
      </w:r>
    </w:p>
    <w:p w14:paraId="72AEEA34" w14:textId="77777777" w:rsidR="00DC6C7D" w:rsidRPr="00622638" w:rsidRDefault="00DC6C7D" w:rsidP="00DC6C7D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“Look, the virgin shall become pregnant and give birth to a son,</w:t>
      </w:r>
    </w:p>
    <w:p w14:paraId="3B5BB2A5" w14:textId="77777777" w:rsidR="00DC6C7D" w:rsidRPr="00622638" w:rsidRDefault="00DC6C7D" w:rsidP="00DC6C7D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and they shall name him Emmanuel,”</w:t>
      </w:r>
    </w:p>
    <w:p w14:paraId="47E1310B" w14:textId="77777777" w:rsidR="00A67E9E" w:rsidRPr="00622638" w:rsidRDefault="00791070" w:rsidP="00791070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which means: </w:t>
      </w:r>
      <w:r w:rsidR="00B36A96" w:rsidRPr="00622638">
        <w:rPr>
          <w:rFonts w:cstheme="minorHAnsi"/>
          <w:sz w:val="32"/>
          <w:szCs w:val="32"/>
        </w:rPr>
        <w:t>“</w:t>
      </w:r>
      <w:r w:rsidR="00DC6C7D" w:rsidRPr="00622638">
        <w:rPr>
          <w:rFonts w:cstheme="minorHAnsi"/>
          <w:sz w:val="32"/>
          <w:szCs w:val="32"/>
        </w:rPr>
        <w:t>God is with us.”</w:t>
      </w:r>
    </w:p>
    <w:p w14:paraId="25234951" w14:textId="77777777" w:rsidR="006B3833" w:rsidRPr="00622638" w:rsidRDefault="006B3833" w:rsidP="006B3833">
      <w:pPr>
        <w:pStyle w:val="ListParagraph"/>
        <w:numPr>
          <w:ilvl w:val="0"/>
          <w:numId w:val="6"/>
        </w:numPr>
        <w:rPr>
          <w:rFonts w:cstheme="minorHAnsi"/>
          <w:i/>
          <w:sz w:val="32"/>
          <w:szCs w:val="32"/>
        </w:rPr>
      </w:pPr>
      <w:r w:rsidRPr="00622638">
        <w:rPr>
          <w:rFonts w:cstheme="minorHAnsi"/>
          <w:i/>
          <w:sz w:val="32"/>
          <w:szCs w:val="32"/>
        </w:rPr>
        <w:t>You too can select your own Christmas Gospel…</w:t>
      </w:r>
    </w:p>
    <w:p w14:paraId="55C0657E" w14:textId="77777777" w:rsidR="00B6605F" w:rsidRPr="00622638" w:rsidRDefault="00791070" w:rsidP="00DF7A57">
      <w:pPr>
        <w:pStyle w:val="ListParagraph"/>
        <w:numPr>
          <w:ilvl w:val="0"/>
          <w:numId w:val="4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This Christmas season w</w:t>
      </w:r>
      <w:r w:rsidR="00B6605F" w:rsidRPr="00622638">
        <w:rPr>
          <w:rFonts w:cstheme="minorHAnsi"/>
          <w:sz w:val="32"/>
          <w:szCs w:val="32"/>
        </w:rPr>
        <w:t xml:space="preserve">e’ve journeyed through the 12 days of Christmas, stopped at Epiphany, and today is the Third Sunday </w:t>
      </w:r>
      <w:r w:rsidR="00DB35C9" w:rsidRPr="00622638">
        <w:rPr>
          <w:rFonts w:cstheme="minorHAnsi"/>
          <w:sz w:val="32"/>
          <w:szCs w:val="32"/>
        </w:rPr>
        <w:t xml:space="preserve">in </w:t>
      </w:r>
      <w:proofErr w:type="spellStart"/>
      <w:r w:rsidR="00DB35C9" w:rsidRPr="00622638">
        <w:rPr>
          <w:rFonts w:cstheme="minorHAnsi"/>
          <w:sz w:val="32"/>
          <w:szCs w:val="32"/>
        </w:rPr>
        <w:t>Epiphanytide</w:t>
      </w:r>
      <w:proofErr w:type="spellEnd"/>
      <w:r w:rsidR="00DB35C9" w:rsidRPr="00622638">
        <w:rPr>
          <w:rFonts w:cstheme="minorHAnsi"/>
          <w:sz w:val="32"/>
          <w:szCs w:val="32"/>
        </w:rPr>
        <w:t>.</w:t>
      </w:r>
    </w:p>
    <w:p w14:paraId="51026E09" w14:textId="77777777" w:rsidR="00B6605F" w:rsidRPr="00622638" w:rsidRDefault="000A70CB" w:rsidP="00A67E9E">
      <w:pPr>
        <w:pStyle w:val="ListParagraph"/>
        <w:numPr>
          <w:ilvl w:val="0"/>
          <w:numId w:val="4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In</w:t>
      </w:r>
      <w:r w:rsidR="002A572D" w:rsidRPr="00622638">
        <w:rPr>
          <w:rFonts w:cstheme="minorHAnsi"/>
          <w:sz w:val="32"/>
          <w:szCs w:val="32"/>
        </w:rPr>
        <w:t xml:space="preserve"> today’s Gospel,</w:t>
      </w:r>
      <w:r w:rsidR="00726336" w:rsidRPr="00622638">
        <w:rPr>
          <w:rFonts w:cstheme="minorHAnsi"/>
          <w:sz w:val="32"/>
          <w:szCs w:val="32"/>
        </w:rPr>
        <w:t xml:space="preserve"> </w:t>
      </w:r>
      <w:r w:rsidR="00D34FEC" w:rsidRPr="00622638">
        <w:rPr>
          <w:rFonts w:cstheme="minorHAnsi"/>
          <w:sz w:val="32"/>
          <w:szCs w:val="32"/>
        </w:rPr>
        <w:t>Jesus</w:t>
      </w:r>
      <w:r w:rsidR="002A572D" w:rsidRPr="00622638">
        <w:rPr>
          <w:rFonts w:cstheme="minorHAnsi"/>
          <w:sz w:val="32"/>
          <w:szCs w:val="32"/>
        </w:rPr>
        <w:t xml:space="preserve"> </w:t>
      </w:r>
      <w:r w:rsidR="00033261" w:rsidRPr="00622638">
        <w:rPr>
          <w:rFonts w:cstheme="minorHAnsi"/>
          <w:sz w:val="32"/>
          <w:szCs w:val="32"/>
        </w:rPr>
        <w:t>finds</w:t>
      </w:r>
      <w:r w:rsidR="002A572D" w:rsidRPr="00622638">
        <w:rPr>
          <w:rFonts w:cstheme="minorHAnsi"/>
          <w:sz w:val="32"/>
          <w:szCs w:val="32"/>
        </w:rPr>
        <w:t xml:space="preserve"> that his cousin, John the Baptist, has been arrested.  This is not the first appearance of the Baptizer in Matt</w:t>
      </w:r>
      <w:r w:rsidR="00726336" w:rsidRPr="00622638">
        <w:rPr>
          <w:rFonts w:cstheme="minorHAnsi"/>
          <w:sz w:val="32"/>
          <w:szCs w:val="32"/>
        </w:rPr>
        <w:t>hew.  A</w:t>
      </w:r>
      <w:r w:rsidR="00662052" w:rsidRPr="00622638">
        <w:rPr>
          <w:rFonts w:cstheme="minorHAnsi"/>
          <w:sz w:val="32"/>
          <w:szCs w:val="32"/>
        </w:rPr>
        <w:t xml:space="preserve">fter the Christmas visit of the </w:t>
      </w:r>
      <w:r w:rsidR="004F79CC" w:rsidRPr="00622638">
        <w:rPr>
          <w:rFonts w:cstheme="minorHAnsi"/>
          <w:sz w:val="32"/>
          <w:szCs w:val="32"/>
        </w:rPr>
        <w:t xml:space="preserve">Magi </w:t>
      </w:r>
      <w:r w:rsidR="00662052" w:rsidRPr="00622638">
        <w:rPr>
          <w:rFonts w:cstheme="minorHAnsi"/>
          <w:sz w:val="32"/>
          <w:szCs w:val="32"/>
        </w:rPr>
        <w:t xml:space="preserve">and the slaughter of the innocents by Herod, John the Baptist appears </w:t>
      </w:r>
      <w:r w:rsidR="00C6102F" w:rsidRPr="00622638">
        <w:rPr>
          <w:rFonts w:cstheme="minorHAnsi"/>
          <w:sz w:val="32"/>
          <w:szCs w:val="32"/>
        </w:rPr>
        <w:t xml:space="preserve">directly </w:t>
      </w:r>
      <w:r w:rsidR="00662052" w:rsidRPr="00622638">
        <w:rPr>
          <w:rFonts w:cstheme="minorHAnsi"/>
          <w:sz w:val="32"/>
          <w:szCs w:val="32"/>
        </w:rPr>
        <w:t>after Matthew’s Christmas story.</w:t>
      </w:r>
    </w:p>
    <w:p w14:paraId="6544323F" w14:textId="77777777" w:rsidR="006B3833" w:rsidRPr="00622638" w:rsidRDefault="00662052" w:rsidP="00BA0C9E">
      <w:pPr>
        <w:pStyle w:val="ListParagraph"/>
        <w:numPr>
          <w:ilvl w:val="0"/>
          <w:numId w:val="4"/>
        </w:numPr>
        <w:rPr>
          <w:rFonts w:cstheme="minorHAnsi"/>
          <w:i/>
          <w:sz w:val="32"/>
          <w:szCs w:val="32"/>
        </w:rPr>
      </w:pPr>
      <w:r w:rsidRPr="00622638">
        <w:rPr>
          <w:rFonts w:cstheme="minorHAnsi"/>
          <w:i/>
          <w:sz w:val="32"/>
          <w:szCs w:val="32"/>
        </w:rPr>
        <w:t>In</w:t>
      </w:r>
      <w:r w:rsidR="00C6102F" w:rsidRPr="00622638">
        <w:rPr>
          <w:rFonts w:cstheme="minorHAnsi"/>
          <w:i/>
          <w:sz w:val="32"/>
          <w:szCs w:val="32"/>
        </w:rPr>
        <w:t xml:space="preserve"> fact, in</w:t>
      </w:r>
      <w:r w:rsidRPr="00622638">
        <w:rPr>
          <w:rFonts w:cstheme="minorHAnsi"/>
          <w:i/>
          <w:sz w:val="32"/>
          <w:szCs w:val="32"/>
        </w:rPr>
        <w:t xml:space="preserve"> all four of the Gospels John the Baptist appears right after</w:t>
      </w:r>
      <w:r w:rsidR="00033261" w:rsidRPr="00622638">
        <w:rPr>
          <w:rFonts w:cstheme="minorHAnsi"/>
          <w:i/>
          <w:sz w:val="32"/>
          <w:szCs w:val="32"/>
        </w:rPr>
        <w:t xml:space="preserve">, or </w:t>
      </w:r>
      <w:r w:rsidR="00D34FEC" w:rsidRPr="00622638">
        <w:rPr>
          <w:rFonts w:cstheme="minorHAnsi"/>
          <w:i/>
          <w:sz w:val="32"/>
          <w:szCs w:val="32"/>
        </w:rPr>
        <w:t xml:space="preserve">even </w:t>
      </w:r>
      <w:r w:rsidR="00033261" w:rsidRPr="00622638">
        <w:rPr>
          <w:rFonts w:cstheme="minorHAnsi"/>
          <w:i/>
          <w:sz w:val="32"/>
          <w:szCs w:val="32"/>
        </w:rPr>
        <w:t>before</w:t>
      </w:r>
      <w:r w:rsidR="00D34FEC" w:rsidRPr="00622638">
        <w:rPr>
          <w:rFonts w:cstheme="minorHAnsi"/>
          <w:i/>
          <w:sz w:val="32"/>
          <w:szCs w:val="32"/>
        </w:rPr>
        <w:t xml:space="preserve">, </w:t>
      </w:r>
      <w:r w:rsidR="00033CBC" w:rsidRPr="00622638">
        <w:rPr>
          <w:rFonts w:cstheme="minorHAnsi"/>
          <w:i/>
          <w:sz w:val="32"/>
          <w:szCs w:val="32"/>
        </w:rPr>
        <w:t xml:space="preserve">Jesus and </w:t>
      </w:r>
      <w:r w:rsidRPr="00622638">
        <w:rPr>
          <w:rFonts w:cstheme="minorHAnsi"/>
          <w:i/>
          <w:sz w:val="32"/>
          <w:szCs w:val="32"/>
        </w:rPr>
        <w:t>the Christmas stories</w:t>
      </w:r>
      <w:r w:rsidR="0053119D" w:rsidRPr="00622638">
        <w:rPr>
          <w:rFonts w:cstheme="minorHAnsi"/>
          <w:i/>
          <w:sz w:val="32"/>
          <w:szCs w:val="32"/>
        </w:rPr>
        <w:t xml:space="preserve">. </w:t>
      </w:r>
    </w:p>
    <w:p w14:paraId="04489912" w14:textId="77777777" w:rsidR="00F4678F" w:rsidRPr="00622638" w:rsidRDefault="00662052" w:rsidP="00BA0C9E">
      <w:pPr>
        <w:pStyle w:val="ListParagraph"/>
        <w:numPr>
          <w:ilvl w:val="0"/>
          <w:numId w:val="4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lastRenderedPageBreak/>
        <w:t>My favorite</w:t>
      </w:r>
      <w:r w:rsidR="001D5D10" w:rsidRPr="00622638">
        <w:rPr>
          <w:rFonts w:cstheme="minorHAnsi"/>
          <w:sz w:val="32"/>
          <w:szCs w:val="32"/>
        </w:rPr>
        <w:t xml:space="preserve"> Christmas story</w:t>
      </w:r>
      <w:r w:rsidRPr="00622638">
        <w:rPr>
          <w:rFonts w:cstheme="minorHAnsi"/>
          <w:sz w:val="32"/>
          <w:szCs w:val="32"/>
        </w:rPr>
        <w:t xml:space="preserve"> is Luke’s extended</w:t>
      </w:r>
      <w:r w:rsidR="006B3833" w:rsidRPr="00622638">
        <w:rPr>
          <w:rFonts w:cstheme="minorHAnsi"/>
          <w:sz w:val="32"/>
          <w:szCs w:val="32"/>
        </w:rPr>
        <w:t xml:space="preserve"> </w:t>
      </w:r>
      <w:r w:rsidR="001D0485" w:rsidRPr="00622638">
        <w:rPr>
          <w:rFonts w:cstheme="minorHAnsi"/>
          <w:sz w:val="32"/>
          <w:szCs w:val="32"/>
        </w:rPr>
        <w:t>Infancy Narrative.  “The Birth of John the Baptist” (is) Foretold”</w:t>
      </w:r>
      <w:r w:rsidR="004F79CC" w:rsidRPr="00622638">
        <w:rPr>
          <w:rFonts w:cstheme="minorHAnsi"/>
          <w:sz w:val="32"/>
          <w:szCs w:val="32"/>
        </w:rPr>
        <w:t xml:space="preserve"> </w:t>
      </w:r>
      <w:r w:rsidR="007C016B" w:rsidRPr="00622638">
        <w:rPr>
          <w:rFonts w:cstheme="minorHAnsi"/>
          <w:sz w:val="32"/>
          <w:szCs w:val="32"/>
        </w:rPr>
        <w:t xml:space="preserve">beginning </w:t>
      </w:r>
      <w:r w:rsidR="004F79CC" w:rsidRPr="00622638">
        <w:rPr>
          <w:rFonts w:cstheme="minorHAnsi"/>
          <w:sz w:val="32"/>
          <w:szCs w:val="32"/>
        </w:rPr>
        <w:t xml:space="preserve">in chapter 1, verse 5 – </w:t>
      </w:r>
      <w:r w:rsidR="001D0485" w:rsidRPr="00622638">
        <w:rPr>
          <w:rFonts w:cstheme="minorHAnsi"/>
          <w:sz w:val="32"/>
          <w:szCs w:val="32"/>
        </w:rPr>
        <w:t>before Jesus is even mentioned</w:t>
      </w:r>
      <w:r w:rsidR="00D17AF1" w:rsidRPr="00622638">
        <w:rPr>
          <w:rFonts w:cstheme="minorHAnsi"/>
          <w:sz w:val="32"/>
          <w:szCs w:val="32"/>
        </w:rPr>
        <w:t xml:space="preserve">.  </w:t>
      </w:r>
      <w:r w:rsidR="00BA0C9E" w:rsidRPr="00622638">
        <w:rPr>
          <w:rFonts w:cstheme="minorHAnsi"/>
          <w:sz w:val="32"/>
          <w:szCs w:val="32"/>
        </w:rPr>
        <w:t xml:space="preserve">At the end of the Luke’s </w:t>
      </w:r>
      <w:r w:rsidR="000A70CB" w:rsidRPr="00622638">
        <w:rPr>
          <w:rFonts w:cstheme="minorHAnsi"/>
          <w:sz w:val="32"/>
          <w:szCs w:val="32"/>
        </w:rPr>
        <w:t>narrative,</w:t>
      </w:r>
      <w:r w:rsidR="00BA0C9E" w:rsidRPr="00622638">
        <w:rPr>
          <w:rFonts w:cstheme="minorHAnsi"/>
          <w:sz w:val="32"/>
          <w:szCs w:val="32"/>
        </w:rPr>
        <w:t xml:space="preserve"> we find the “devout and righteous” Simeon in the Temple literally </w:t>
      </w:r>
      <w:r w:rsidR="000A70CB" w:rsidRPr="00622638">
        <w:rPr>
          <w:rFonts w:cstheme="minorHAnsi"/>
          <w:sz w:val="32"/>
          <w:szCs w:val="32"/>
        </w:rPr>
        <w:t>waiting for the Messiah – w</w:t>
      </w:r>
      <w:r w:rsidR="00033261" w:rsidRPr="00622638">
        <w:rPr>
          <w:rFonts w:cstheme="minorHAnsi"/>
          <w:sz w:val="32"/>
          <w:szCs w:val="32"/>
        </w:rPr>
        <w:t xml:space="preserve">hen </w:t>
      </w:r>
      <w:r w:rsidR="00F4678F" w:rsidRPr="00622638">
        <w:rPr>
          <w:rFonts w:cstheme="minorHAnsi"/>
          <w:sz w:val="32"/>
          <w:szCs w:val="32"/>
        </w:rPr>
        <w:t>Jesus’</w:t>
      </w:r>
      <w:r w:rsidR="00033261" w:rsidRPr="00622638">
        <w:rPr>
          <w:rFonts w:cstheme="minorHAnsi"/>
          <w:sz w:val="32"/>
          <w:szCs w:val="32"/>
        </w:rPr>
        <w:t xml:space="preserve"> parents bring </w:t>
      </w:r>
      <w:r w:rsidR="00595EF9" w:rsidRPr="00622638">
        <w:rPr>
          <w:rFonts w:cstheme="minorHAnsi"/>
          <w:sz w:val="32"/>
          <w:szCs w:val="32"/>
        </w:rPr>
        <w:t>Him</w:t>
      </w:r>
      <w:r w:rsidR="00033261" w:rsidRPr="00622638">
        <w:rPr>
          <w:rFonts w:cstheme="minorHAnsi"/>
          <w:sz w:val="32"/>
          <w:szCs w:val="32"/>
        </w:rPr>
        <w:t xml:space="preserve"> </w:t>
      </w:r>
      <w:r w:rsidR="004F79CC" w:rsidRPr="00622638">
        <w:rPr>
          <w:rFonts w:cstheme="minorHAnsi"/>
          <w:sz w:val="32"/>
          <w:szCs w:val="32"/>
        </w:rPr>
        <w:t>in</w:t>
      </w:r>
      <w:r w:rsidR="000A70CB" w:rsidRPr="00622638">
        <w:rPr>
          <w:rFonts w:cstheme="minorHAnsi"/>
          <w:sz w:val="32"/>
          <w:szCs w:val="32"/>
        </w:rPr>
        <w:t xml:space="preserve">to the Temple.  </w:t>
      </w:r>
    </w:p>
    <w:p w14:paraId="7024F684" w14:textId="77777777" w:rsidR="00BA0C9E" w:rsidRPr="00622638" w:rsidRDefault="00033261" w:rsidP="00F4678F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Simeon proclaims:</w:t>
      </w:r>
    </w:p>
    <w:p w14:paraId="551221E2" w14:textId="77777777" w:rsidR="00BA0C9E" w:rsidRPr="00622638" w:rsidRDefault="00BA0C9E" w:rsidP="00DC6C7D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“Master, now you are dismissing your servant in peace,</w:t>
      </w:r>
    </w:p>
    <w:p w14:paraId="33AAC593" w14:textId="77777777" w:rsidR="00BA0C9E" w:rsidRPr="00622638" w:rsidRDefault="00BA0C9E" w:rsidP="00DC6C7D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according to your word,</w:t>
      </w:r>
    </w:p>
    <w:p w14:paraId="396A7683" w14:textId="77777777" w:rsidR="00BA0C9E" w:rsidRPr="00622638" w:rsidRDefault="00BA0C9E" w:rsidP="00DC6C7D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for my eyes have seen your salvation,</w:t>
      </w:r>
    </w:p>
    <w:p w14:paraId="44515ED3" w14:textId="77777777" w:rsidR="00BA0C9E" w:rsidRPr="00622638" w:rsidRDefault="00BA0C9E" w:rsidP="004F79CC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which you have prepared in the presence of all peoples,</w:t>
      </w:r>
    </w:p>
    <w:p w14:paraId="00AF9953" w14:textId="77777777" w:rsidR="00BA0C9E" w:rsidRPr="00622638" w:rsidRDefault="00BA0C9E" w:rsidP="00DC6C7D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a light for revelation to the gentiles</w:t>
      </w:r>
    </w:p>
    <w:p w14:paraId="6B99C25E" w14:textId="77777777" w:rsidR="00BA0C9E" w:rsidRPr="00622638" w:rsidRDefault="00BA0C9E" w:rsidP="00DC6C7D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and for glory to your people Israel.”</w:t>
      </w:r>
      <w:r w:rsidR="00A16431" w:rsidRPr="00622638">
        <w:rPr>
          <w:rFonts w:cstheme="minorHAnsi"/>
          <w:sz w:val="32"/>
          <w:szCs w:val="32"/>
        </w:rPr>
        <w:t xml:space="preserve"> (long pause)</w:t>
      </w:r>
    </w:p>
    <w:p w14:paraId="04C2795A" w14:textId="77777777" w:rsidR="00BA0C9E" w:rsidRPr="00622638" w:rsidRDefault="00BA0C9E" w:rsidP="00BA0C9E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In John’s Christmas </w:t>
      </w:r>
      <w:r w:rsidR="001D5D10" w:rsidRPr="00622638">
        <w:rPr>
          <w:rFonts w:cstheme="minorHAnsi"/>
          <w:sz w:val="32"/>
          <w:szCs w:val="32"/>
        </w:rPr>
        <w:t>story</w:t>
      </w:r>
      <w:r w:rsidR="00342445" w:rsidRPr="00622638">
        <w:rPr>
          <w:rFonts w:cstheme="minorHAnsi"/>
          <w:sz w:val="32"/>
          <w:szCs w:val="32"/>
        </w:rPr>
        <w:t xml:space="preserve"> we meet John the Baptizer in chapter 1 verse 6</w:t>
      </w:r>
      <w:r w:rsidR="004F79CC" w:rsidRPr="00622638">
        <w:rPr>
          <w:rFonts w:cstheme="minorHAnsi"/>
          <w:sz w:val="32"/>
          <w:szCs w:val="32"/>
        </w:rPr>
        <w:t>,</w:t>
      </w:r>
      <w:r w:rsidR="00D17AF1" w:rsidRPr="00622638">
        <w:rPr>
          <w:rFonts w:cstheme="minorHAnsi"/>
          <w:sz w:val="32"/>
          <w:szCs w:val="32"/>
        </w:rPr>
        <w:t xml:space="preserve"> again</w:t>
      </w:r>
      <w:r w:rsidR="00342445" w:rsidRPr="00622638">
        <w:rPr>
          <w:rFonts w:cstheme="minorHAnsi"/>
          <w:sz w:val="32"/>
          <w:szCs w:val="32"/>
        </w:rPr>
        <w:t xml:space="preserve"> before we</w:t>
      </w:r>
      <w:r w:rsidR="00D34FEC" w:rsidRPr="00622638">
        <w:rPr>
          <w:rFonts w:cstheme="minorHAnsi"/>
          <w:sz w:val="32"/>
          <w:szCs w:val="32"/>
        </w:rPr>
        <w:t xml:space="preserve"> </w:t>
      </w:r>
      <w:r w:rsidR="00342445" w:rsidRPr="00622638">
        <w:rPr>
          <w:rFonts w:cstheme="minorHAnsi"/>
          <w:sz w:val="32"/>
          <w:szCs w:val="32"/>
        </w:rPr>
        <w:t>meet Jesus.</w:t>
      </w:r>
    </w:p>
    <w:p w14:paraId="33B6319C" w14:textId="77777777" w:rsidR="00BA0C9E" w:rsidRPr="00622638" w:rsidRDefault="00342445" w:rsidP="00DC6C7D">
      <w:pPr>
        <w:ind w:left="720"/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“</w:t>
      </w:r>
      <w:r w:rsidR="0053119D" w:rsidRPr="00622638">
        <w:rPr>
          <w:rFonts w:cstheme="minorHAnsi"/>
          <w:sz w:val="32"/>
          <w:szCs w:val="32"/>
        </w:rPr>
        <w:t>And the Word became flesh and lived among us, and we have seen his glory, the glory as of a father’s only son, full of grace and truth.</w:t>
      </w:r>
      <w:r w:rsidRPr="00622638">
        <w:rPr>
          <w:rFonts w:cstheme="minorHAnsi"/>
          <w:sz w:val="32"/>
          <w:szCs w:val="32"/>
        </w:rPr>
        <w:t>”</w:t>
      </w:r>
    </w:p>
    <w:p w14:paraId="6F9A052F" w14:textId="77777777" w:rsidR="00342445" w:rsidRPr="00622638" w:rsidRDefault="00342445" w:rsidP="00033261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Mark’s </w:t>
      </w:r>
      <w:r w:rsidR="00033261" w:rsidRPr="00622638">
        <w:rPr>
          <w:rFonts w:cstheme="minorHAnsi"/>
          <w:sz w:val="32"/>
          <w:szCs w:val="32"/>
        </w:rPr>
        <w:t xml:space="preserve">Christmas </w:t>
      </w:r>
      <w:r w:rsidR="00033CBC" w:rsidRPr="00622638">
        <w:rPr>
          <w:rFonts w:cstheme="minorHAnsi"/>
          <w:sz w:val="32"/>
          <w:szCs w:val="32"/>
        </w:rPr>
        <w:t>story</w:t>
      </w:r>
      <w:r w:rsidR="00033261" w:rsidRPr="00622638">
        <w:rPr>
          <w:rFonts w:cstheme="minorHAnsi"/>
          <w:sz w:val="32"/>
          <w:szCs w:val="32"/>
        </w:rPr>
        <w:t xml:space="preserve"> </w:t>
      </w:r>
      <w:r w:rsidR="001D0485" w:rsidRPr="00622638">
        <w:rPr>
          <w:rFonts w:cstheme="minorHAnsi"/>
          <w:sz w:val="32"/>
          <w:szCs w:val="32"/>
        </w:rPr>
        <w:t xml:space="preserve">– if you can even call it that – </w:t>
      </w:r>
      <w:r w:rsidR="00033261" w:rsidRPr="00622638">
        <w:rPr>
          <w:rFonts w:cstheme="minorHAnsi"/>
          <w:sz w:val="32"/>
          <w:szCs w:val="32"/>
        </w:rPr>
        <w:t>begins and ends in chapter 1, verse 1: “Th</w:t>
      </w:r>
      <w:r w:rsidR="00C6102F" w:rsidRPr="00622638">
        <w:rPr>
          <w:rFonts w:cstheme="minorHAnsi"/>
          <w:sz w:val="32"/>
          <w:szCs w:val="32"/>
        </w:rPr>
        <w:t xml:space="preserve">e beginning of the good news </w:t>
      </w:r>
      <w:r w:rsidR="00033261" w:rsidRPr="00622638">
        <w:rPr>
          <w:rFonts w:cstheme="minorHAnsi"/>
          <w:sz w:val="32"/>
          <w:szCs w:val="32"/>
        </w:rPr>
        <w:t xml:space="preserve">of Jesus Christ.”  John the Baptizer </w:t>
      </w:r>
      <w:r w:rsidR="00F4678F" w:rsidRPr="00622638">
        <w:rPr>
          <w:rFonts w:cstheme="minorHAnsi"/>
          <w:sz w:val="32"/>
          <w:szCs w:val="32"/>
        </w:rPr>
        <w:t>appears</w:t>
      </w:r>
      <w:r w:rsidR="00033261" w:rsidRPr="00622638">
        <w:rPr>
          <w:rFonts w:cstheme="minorHAnsi"/>
          <w:sz w:val="32"/>
          <w:szCs w:val="32"/>
        </w:rPr>
        <w:t xml:space="preserve"> in verse 2.</w:t>
      </w:r>
    </w:p>
    <w:p w14:paraId="02C5E246" w14:textId="77777777" w:rsidR="00033261" w:rsidRPr="00622638" w:rsidRDefault="00DC6C7D" w:rsidP="000A70CB">
      <w:pPr>
        <w:pStyle w:val="ListParagraph"/>
        <w:numPr>
          <w:ilvl w:val="0"/>
          <w:numId w:val="5"/>
        </w:numPr>
        <w:rPr>
          <w:rFonts w:cstheme="minorHAnsi"/>
          <w:i/>
          <w:sz w:val="32"/>
          <w:szCs w:val="32"/>
        </w:rPr>
      </w:pPr>
      <w:r w:rsidRPr="00622638">
        <w:rPr>
          <w:rFonts w:cstheme="minorHAnsi"/>
          <w:i/>
          <w:sz w:val="32"/>
          <w:szCs w:val="32"/>
        </w:rPr>
        <w:t>In a</w:t>
      </w:r>
      <w:r w:rsidR="00806E59" w:rsidRPr="00622638">
        <w:rPr>
          <w:rFonts w:cstheme="minorHAnsi"/>
          <w:i/>
          <w:sz w:val="32"/>
          <w:szCs w:val="32"/>
        </w:rPr>
        <w:t>ll four Gospels, Jesus is</w:t>
      </w:r>
      <w:r w:rsidR="001D0485" w:rsidRPr="00622638">
        <w:rPr>
          <w:rFonts w:cstheme="minorHAnsi"/>
          <w:i/>
          <w:sz w:val="32"/>
          <w:szCs w:val="32"/>
        </w:rPr>
        <w:t xml:space="preserve"> born</w:t>
      </w:r>
      <w:r w:rsidR="000A70CB" w:rsidRPr="00622638">
        <w:rPr>
          <w:rFonts w:cstheme="minorHAnsi"/>
          <w:i/>
          <w:sz w:val="32"/>
          <w:szCs w:val="32"/>
        </w:rPr>
        <w:t xml:space="preserve"> </w:t>
      </w:r>
      <w:r w:rsidRPr="00622638">
        <w:rPr>
          <w:rFonts w:cstheme="minorHAnsi"/>
          <w:i/>
          <w:sz w:val="32"/>
          <w:szCs w:val="32"/>
        </w:rPr>
        <w:t>with John the</w:t>
      </w:r>
      <w:r w:rsidR="00D17AF1" w:rsidRPr="00622638">
        <w:rPr>
          <w:rFonts w:cstheme="minorHAnsi"/>
          <w:i/>
          <w:sz w:val="32"/>
          <w:szCs w:val="32"/>
        </w:rPr>
        <w:t xml:space="preserve"> Baptist only a few verses away</w:t>
      </w:r>
      <w:r w:rsidR="001D0485" w:rsidRPr="00622638">
        <w:rPr>
          <w:rFonts w:cstheme="minorHAnsi"/>
          <w:i/>
          <w:sz w:val="32"/>
          <w:szCs w:val="32"/>
        </w:rPr>
        <w:t>.</w:t>
      </w:r>
    </w:p>
    <w:p w14:paraId="7C865731" w14:textId="77777777" w:rsidR="00DC6C7D" w:rsidRPr="00622638" w:rsidRDefault="001E2962" w:rsidP="007A409D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lastRenderedPageBreak/>
        <w:t>Finally, back in</w:t>
      </w:r>
      <w:r w:rsidR="00033CBC" w:rsidRPr="00622638">
        <w:rPr>
          <w:rFonts w:cstheme="minorHAnsi"/>
          <w:sz w:val="32"/>
          <w:szCs w:val="32"/>
        </w:rPr>
        <w:t xml:space="preserve"> </w:t>
      </w:r>
      <w:r w:rsidR="00DC6C7D" w:rsidRPr="00622638">
        <w:rPr>
          <w:rFonts w:cstheme="minorHAnsi"/>
          <w:sz w:val="32"/>
          <w:szCs w:val="32"/>
        </w:rPr>
        <w:t>today’s Gospel</w:t>
      </w:r>
      <w:r w:rsidRPr="00622638">
        <w:rPr>
          <w:rFonts w:cstheme="minorHAnsi"/>
          <w:sz w:val="32"/>
          <w:szCs w:val="32"/>
        </w:rPr>
        <w:t xml:space="preserve"> in Matthew, J</w:t>
      </w:r>
      <w:r w:rsidR="00D642A1" w:rsidRPr="00622638">
        <w:rPr>
          <w:rFonts w:cstheme="minorHAnsi"/>
          <w:sz w:val="32"/>
          <w:szCs w:val="32"/>
        </w:rPr>
        <w:t>esus</w:t>
      </w:r>
      <w:r w:rsidR="00DC6C7D" w:rsidRPr="00622638">
        <w:rPr>
          <w:rFonts w:cstheme="minorHAnsi"/>
          <w:sz w:val="32"/>
          <w:szCs w:val="32"/>
        </w:rPr>
        <w:t xml:space="preserve"> withdraws to Galilee – and from that time he began to proclaim: </w:t>
      </w:r>
      <w:r w:rsidR="007A409D" w:rsidRPr="00622638">
        <w:rPr>
          <w:rFonts w:cstheme="minorHAnsi"/>
          <w:sz w:val="32"/>
          <w:szCs w:val="32"/>
        </w:rPr>
        <w:t>“Repent, for the kingdom of heaven has come near.”</w:t>
      </w:r>
    </w:p>
    <w:p w14:paraId="48CBE2BF" w14:textId="77777777" w:rsidR="004F79CC" w:rsidRPr="00622638" w:rsidRDefault="004F79CC" w:rsidP="004F79CC">
      <w:p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Conclusion</w:t>
      </w:r>
    </w:p>
    <w:p w14:paraId="50C69207" w14:textId="77777777" w:rsidR="007A409D" w:rsidRPr="00622638" w:rsidRDefault="00D642A1" w:rsidP="007A409D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Today, </w:t>
      </w:r>
      <w:r w:rsidR="00033CBC" w:rsidRPr="00622638">
        <w:rPr>
          <w:rFonts w:cstheme="minorHAnsi"/>
          <w:sz w:val="32"/>
          <w:szCs w:val="32"/>
        </w:rPr>
        <w:t>we</w:t>
      </w:r>
      <w:r w:rsidR="007A409D" w:rsidRPr="00622638">
        <w:rPr>
          <w:rFonts w:cstheme="minorHAnsi"/>
          <w:sz w:val="32"/>
          <w:szCs w:val="32"/>
        </w:rPr>
        <w:t xml:space="preserve"> are</w:t>
      </w:r>
      <w:r w:rsidR="00806E59" w:rsidRPr="00622638">
        <w:rPr>
          <w:rFonts w:cstheme="minorHAnsi"/>
          <w:sz w:val="32"/>
          <w:szCs w:val="32"/>
        </w:rPr>
        <w:t xml:space="preserve"> </w:t>
      </w:r>
      <w:r w:rsidR="00FF3BF6" w:rsidRPr="00622638">
        <w:rPr>
          <w:rFonts w:cstheme="minorHAnsi"/>
          <w:sz w:val="32"/>
          <w:szCs w:val="32"/>
        </w:rPr>
        <w:t>following the W</w:t>
      </w:r>
      <w:r w:rsidR="0053119D" w:rsidRPr="00622638">
        <w:rPr>
          <w:rFonts w:cstheme="minorHAnsi"/>
          <w:sz w:val="32"/>
          <w:szCs w:val="32"/>
        </w:rPr>
        <w:t>a</w:t>
      </w:r>
      <w:r w:rsidR="00F4678F" w:rsidRPr="00622638">
        <w:rPr>
          <w:rFonts w:cstheme="minorHAnsi"/>
          <w:sz w:val="32"/>
          <w:szCs w:val="32"/>
        </w:rPr>
        <w:t xml:space="preserve">y – </w:t>
      </w:r>
      <w:r w:rsidR="0053119D" w:rsidRPr="00622638">
        <w:rPr>
          <w:rFonts w:cstheme="minorHAnsi"/>
          <w:i/>
          <w:sz w:val="32"/>
          <w:szCs w:val="32"/>
        </w:rPr>
        <w:t>of John the Baptist</w:t>
      </w:r>
      <w:r w:rsidR="007A409D" w:rsidRPr="00622638">
        <w:rPr>
          <w:rFonts w:cstheme="minorHAnsi"/>
          <w:sz w:val="32"/>
          <w:szCs w:val="32"/>
        </w:rPr>
        <w:t xml:space="preserve"> </w:t>
      </w:r>
      <w:r w:rsidR="00F4678F" w:rsidRPr="00622638">
        <w:rPr>
          <w:rFonts w:cstheme="minorHAnsi"/>
          <w:sz w:val="32"/>
          <w:szCs w:val="32"/>
        </w:rPr>
        <w:t xml:space="preserve">– </w:t>
      </w:r>
      <w:r w:rsidR="007A409D" w:rsidRPr="00622638">
        <w:rPr>
          <w:rFonts w:cstheme="minorHAnsi"/>
          <w:sz w:val="32"/>
          <w:szCs w:val="32"/>
        </w:rPr>
        <w:t>to</w:t>
      </w:r>
      <w:r w:rsidR="00A16431" w:rsidRPr="00622638">
        <w:rPr>
          <w:rFonts w:cstheme="minorHAnsi"/>
          <w:sz w:val="32"/>
          <w:szCs w:val="32"/>
        </w:rPr>
        <w:t xml:space="preserve"> Lent</w:t>
      </w:r>
      <w:r w:rsidR="007A409D" w:rsidRPr="00622638">
        <w:rPr>
          <w:rFonts w:cstheme="minorHAnsi"/>
          <w:sz w:val="32"/>
          <w:szCs w:val="32"/>
        </w:rPr>
        <w:t xml:space="preserve"> and Easter.  </w:t>
      </w:r>
    </w:p>
    <w:p w14:paraId="6CDCEBCF" w14:textId="77777777" w:rsidR="007A409D" w:rsidRPr="00622638" w:rsidRDefault="007A409D" w:rsidP="007A409D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>We know “God is with us.”</w:t>
      </w:r>
    </w:p>
    <w:p w14:paraId="724F5929" w14:textId="77777777" w:rsidR="007A409D" w:rsidRPr="00622638" w:rsidRDefault="007A409D" w:rsidP="007A409D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We know </w:t>
      </w:r>
      <w:r w:rsidR="00FF3BF6" w:rsidRPr="00622638">
        <w:rPr>
          <w:rFonts w:cstheme="minorHAnsi"/>
          <w:sz w:val="32"/>
          <w:szCs w:val="32"/>
        </w:rPr>
        <w:t>that both the Baptizer, and the</w:t>
      </w:r>
      <w:r w:rsidRPr="00622638">
        <w:rPr>
          <w:rFonts w:cstheme="minorHAnsi"/>
          <w:sz w:val="32"/>
          <w:szCs w:val="32"/>
        </w:rPr>
        <w:t xml:space="preserve"> “</w:t>
      </w:r>
      <w:proofErr w:type="gramStart"/>
      <w:r w:rsidRPr="00622638">
        <w:rPr>
          <w:rFonts w:cstheme="minorHAnsi"/>
          <w:sz w:val="32"/>
          <w:szCs w:val="32"/>
        </w:rPr>
        <w:t>God-man</w:t>
      </w:r>
      <w:proofErr w:type="gramEnd"/>
      <w:r w:rsidRPr="00622638">
        <w:rPr>
          <w:rFonts w:cstheme="minorHAnsi"/>
          <w:sz w:val="32"/>
          <w:szCs w:val="32"/>
        </w:rPr>
        <w:t>”</w:t>
      </w:r>
      <w:r w:rsidR="00D17AF1" w:rsidRPr="00622638">
        <w:rPr>
          <w:rFonts w:cstheme="minorHAnsi"/>
          <w:sz w:val="32"/>
          <w:szCs w:val="32"/>
        </w:rPr>
        <w:t xml:space="preserve"> Jesus, </w:t>
      </w:r>
      <w:r w:rsidR="007C016B" w:rsidRPr="00622638">
        <w:rPr>
          <w:rFonts w:cstheme="minorHAnsi"/>
          <w:sz w:val="32"/>
          <w:szCs w:val="32"/>
        </w:rPr>
        <w:t>hav</w:t>
      </w:r>
      <w:r w:rsidR="0068554E" w:rsidRPr="00622638">
        <w:rPr>
          <w:rFonts w:cstheme="minorHAnsi"/>
          <w:sz w:val="32"/>
          <w:szCs w:val="32"/>
        </w:rPr>
        <w:t xml:space="preserve">e </w:t>
      </w:r>
      <w:r w:rsidRPr="00622638">
        <w:rPr>
          <w:rFonts w:cstheme="minorHAnsi"/>
          <w:sz w:val="32"/>
          <w:szCs w:val="32"/>
        </w:rPr>
        <w:t>told us to “Repent, for the kingdom of heaven has come near.”</w:t>
      </w:r>
    </w:p>
    <w:p w14:paraId="691C6890" w14:textId="77777777" w:rsidR="007C016B" w:rsidRPr="00622638" w:rsidRDefault="007A409D" w:rsidP="00FB3633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sz w:val="32"/>
          <w:szCs w:val="32"/>
        </w:rPr>
        <w:t xml:space="preserve">We know that the “ultimate expression of God's </w:t>
      </w:r>
      <w:r w:rsidR="00FB3633" w:rsidRPr="00622638">
        <w:rPr>
          <w:rFonts w:cstheme="minorHAnsi"/>
          <w:sz w:val="32"/>
          <w:szCs w:val="32"/>
        </w:rPr>
        <w:t>W</w:t>
      </w:r>
      <w:r w:rsidRPr="00622638">
        <w:rPr>
          <w:rFonts w:cstheme="minorHAnsi"/>
          <w:sz w:val="32"/>
          <w:szCs w:val="32"/>
        </w:rPr>
        <w:t xml:space="preserve">ord” </w:t>
      </w:r>
      <w:r w:rsidRPr="00622638">
        <w:rPr>
          <w:rFonts w:cstheme="minorHAnsi"/>
          <w:i/>
          <w:sz w:val="32"/>
          <w:szCs w:val="32"/>
        </w:rPr>
        <w:t>is</w:t>
      </w:r>
      <w:r w:rsidRPr="00622638">
        <w:rPr>
          <w:rFonts w:cstheme="minorHAnsi"/>
          <w:sz w:val="32"/>
          <w:szCs w:val="32"/>
        </w:rPr>
        <w:t xml:space="preserve"> “Jesus Christ, the incarnate Word of God.”</w:t>
      </w:r>
    </w:p>
    <w:p w14:paraId="01E44118" w14:textId="77777777" w:rsidR="00662052" w:rsidRPr="00622638" w:rsidRDefault="00C53662" w:rsidP="00C53662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622638">
        <w:rPr>
          <w:rFonts w:cstheme="minorHAnsi"/>
          <w:i/>
          <w:sz w:val="32"/>
          <w:szCs w:val="32"/>
        </w:rPr>
        <w:t>Alleluia, Alleluia</w:t>
      </w:r>
    </w:p>
    <w:p w14:paraId="2CA1F4F6" w14:textId="77777777" w:rsidR="00C53662" w:rsidRPr="00622638" w:rsidRDefault="00C53662" w:rsidP="00C53662">
      <w:pPr>
        <w:pStyle w:val="ListParagraph"/>
        <w:rPr>
          <w:rFonts w:cstheme="minorHAnsi"/>
          <w:sz w:val="32"/>
          <w:szCs w:val="32"/>
        </w:rPr>
      </w:pPr>
    </w:p>
    <w:p w14:paraId="5C3F4088" w14:textId="77777777" w:rsidR="0046233D" w:rsidRPr="00622638" w:rsidRDefault="0046233D" w:rsidP="009B4BBF">
      <w:pPr>
        <w:rPr>
          <w:rFonts w:cstheme="minorHAnsi"/>
          <w:sz w:val="32"/>
          <w:szCs w:val="32"/>
        </w:rPr>
      </w:pPr>
    </w:p>
    <w:p w14:paraId="019B96F9" w14:textId="77777777" w:rsidR="0046233D" w:rsidRPr="00622638" w:rsidRDefault="0046233D" w:rsidP="009B4BBF">
      <w:pPr>
        <w:rPr>
          <w:rFonts w:cstheme="minorHAnsi"/>
          <w:sz w:val="32"/>
          <w:szCs w:val="32"/>
        </w:rPr>
      </w:pPr>
    </w:p>
    <w:p w14:paraId="48FB81B5" w14:textId="77777777" w:rsidR="0046233D" w:rsidRPr="00622638" w:rsidRDefault="0046233D" w:rsidP="009B4BBF">
      <w:pPr>
        <w:rPr>
          <w:rFonts w:cstheme="minorHAnsi"/>
          <w:sz w:val="32"/>
          <w:szCs w:val="32"/>
        </w:rPr>
      </w:pPr>
    </w:p>
    <w:p w14:paraId="73ABDFE2" w14:textId="77777777" w:rsidR="0046233D" w:rsidRPr="00622638" w:rsidRDefault="0046233D" w:rsidP="009B4BBF">
      <w:pPr>
        <w:rPr>
          <w:rFonts w:cstheme="minorHAnsi"/>
          <w:sz w:val="32"/>
          <w:szCs w:val="32"/>
        </w:rPr>
      </w:pPr>
    </w:p>
    <w:p w14:paraId="23B8D252" w14:textId="77777777" w:rsidR="0046233D" w:rsidRPr="00622638" w:rsidRDefault="0046233D" w:rsidP="009B4BBF">
      <w:pPr>
        <w:rPr>
          <w:rFonts w:cstheme="minorHAnsi"/>
          <w:sz w:val="32"/>
          <w:szCs w:val="32"/>
        </w:rPr>
      </w:pPr>
    </w:p>
    <w:p w14:paraId="046958F4" w14:textId="77777777" w:rsidR="0046233D" w:rsidRPr="00622638" w:rsidRDefault="0046233D" w:rsidP="009B4BBF">
      <w:pPr>
        <w:rPr>
          <w:rFonts w:cstheme="minorHAnsi"/>
          <w:sz w:val="32"/>
          <w:szCs w:val="32"/>
        </w:rPr>
      </w:pPr>
    </w:p>
    <w:p w14:paraId="58862EDA" w14:textId="77777777" w:rsidR="0046233D" w:rsidRPr="00622638" w:rsidRDefault="0046233D" w:rsidP="009B4BBF">
      <w:pPr>
        <w:rPr>
          <w:rFonts w:cstheme="minorHAnsi"/>
          <w:sz w:val="32"/>
          <w:szCs w:val="32"/>
        </w:rPr>
      </w:pPr>
    </w:p>
    <w:p w14:paraId="2EC05376" w14:textId="77777777" w:rsidR="00E2737E" w:rsidRPr="00622638" w:rsidRDefault="00E2737E" w:rsidP="000204F0">
      <w:pPr>
        <w:pStyle w:val="ListParagraph"/>
        <w:rPr>
          <w:rFonts w:cstheme="minorHAnsi"/>
          <w:sz w:val="32"/>
          <w:szCs w:val="32"/>
        </w:rPr>
      </w:pPr>
    </w:p>
    <w:sectPr w:rsidR="00E2737E" w:rsidRPr="00622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948A6"/>
    <w:multiLevelType w:val="hybridMultilevel"/>
    <w:tmpl w:val="AAA6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463A5"/>
    <w:multiLevelType w:val="hybridMultilevel"/>
    <w:tmpl w:val="D4EE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60892"/>
    <w:multiLevelType w:val="hybridMultilevel"/>
    <w:tmpl w:val="B638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80FBB"/>
    <w:multiLevelType w:val="hybridMultilevel"/>
    <w:tmpl w:val="6C68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00D12"/>
    <w:multiLevelType w:val="hybridMultilevel"/>
    <w:tmpl w:val="4E2C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15E"/>
    <w:multiLevelType w:val="hybridMultilevel"/>
    <w:tmpl w:val="4F52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37585">
    <w:abstractNumId w:val="4"/>
  </w:num>
  <w:num w:numId="2" w16cid:durableId="413863734">
    <w:abstractNumId w:val="0"/>
  </w:num>
  <w:num w:numId="3" w16cid:durableId="483931155">
    <w:abstractNumId w:val="3"/>
  </w:num>
  <w:num w:numId="4" w16cid:durableId="580218216">
    <w:abstractNumId w:val="1"/>
  </w:num>
  <w:num w:numId="5" w16cid:durableId="1864708413">
    <w:abstractNumId w:val="2"/>
  </w:num>
  <w:num w:numId="6" w16cid:durableId="1319847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EF"/>
    <w:rsid w:val="000204F0"/>
    <w:rsid w:val="000226C8"/>
    <w:rsid w:val="00026D94"/>
    <w:rsid w:val="00033261"/>
    <w:rsid w:val="00033CBC"/>
    <w:rsid w:val="000A23CF"/>
    <w:rsid w:val="000A70CB"/>
    <w:rsid w:val="000F7A51"/>
    <w:rsid w:val="001D0485"/>
    <w:rsid w:val="001D5D10"/>
    <w:rsid w:val="001E2962"/>
    <w:rsid w:val="001E3B2F"/>
    <w:rsid w:val="001E560B"/>
    <w:rsid w:val="002A572D"/>
    <w:rsid w:val="002A7AC8"/>
    <w:rsid w:val="002F2170"/>
    <w:rsid w:val="003267FB"/>
    <w:rsid w:val="00342445"/>
    <w:rsid w:val="00431FC5"/>
    <w:rsid w:val="0046233D"/>
    <w:rsid w:val="004A7A3B"/>
    <w:rsid w:val="004F79CC"/>
    <w:rsid w:val="00530817"/>
    <w:rsid w:val="0053119D"/>
    <w:rsid w:val="0055235F"/>
    <w:rsid w:val="00595EF9"/>
    <w:rsid w:val="005A00A3"/>
    <w:rsid w:val="005C659C"/>
    <w:rsid w:val="00622638"/>
    <w:rsid w:val="00662052"/>
    <w:rsid w:val="0068554E"/>
    <w:rsid w:val="006B3833"/>
    <w:rsid w:val="00726336"/>
    <w:rsid w:val="0074063A"/>
    <w:rsid w:val="00791070"/>
    <w:rsid w:val="007A409D"/>
    <w:rsid w:val="007C016B"/>
    <w:rsid w:val="007C1A96"/>
    <w:rsid w:val="00806E59"/>
    <w:rsid w:val="008430DA"/>
    <w:rsid w:val="00885B7D"/>
    <w:rsid w:val="00925638"/>
    <w:rsid w:val="00952BEF"/>
    <w:rsid w:val="009770F3"/>
    <w:rsid w:val="009B4BBF"/>
    <w:rsid w:val="00A16431"/>
    <w:rsid w:val="00A367D3"/>
    <w:rsid w:val="00A566CC"/>
    <w:rsid w:val="00A67E9E"/>
    <w:rsid w:val="00B115E7"/>
    <w:rsid w:val="00B36A96"/>
    <w:rsid w:val="00B6605F"/>
    <w:rsid w:val="00BA0C9E"/>
    <w:rsid w:val="00C2669D"/>
    <w:rsid w:val="00C53662"/>
    <w:rsid w:val="00C6102F"/>
    <w:rsid w:val="00C65621"/>
    <w:rsid w:val="00CA31F9"/>
    <w:rsid w:val="00CA33CA"/>
    <w:rsid w:val="00CD615E"/>
    <w:rsid w:val="00D150E3"/>
    <w:rsid w:val="00D17AF1"/>
    <w:rsid w:val="00D34FEC"/>
    <w:rsid w:val="00D642A1"/>
    <w:rsid w:val="00D84B94"/>
    <w:rsid w:val="00DB35C9"/>
    <w:rsid w:val="00DC6C7D"/>
    <w:rsid w:val="00DE4942"/>
    <w:rsid w:val="00DF7A57"/>
    <w:rsid w:val="00E2737E"/>
    <w:rsid w:val="00F4678F"/>
    <w:rsid w:val="00FB3633"/>
    <w:rsid w:val="00FD5BF7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6256"/>
  <w15:docId w15:val="{42FC0B83-7C98-7642-8D90-F623A295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7A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4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7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ED6E2-3648-454D-BF58-76717685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3670</Characters>
  <Application>Microsoft Office Word</Application>
  <DocSecurity>0</DocSecurity>
  <Lines>96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Wilson</dc:creator>
  <cp:lastModifiedBy>COGS Communication</cp:lastModifiedBy>
  <cp:revision>2</cp:revision>
  <cp:lastPrinted>2026-01-25T13:22:00Z</cp:lastPrinted>
  <dcterms:created xsi:type="dcterms:W3CDTF">2026-01-27T14:44:00Z</dcterms:created>
  <dcterms:modified xsi:type="dcterms:W3CDTF">2026-01-27T14:44:00Z</dcterms:modified>
</cp:coreProperties>
</file>